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DA" w:rsidRDefault="00FF4C5E">
      <w:pPr>
        <w:spacing w:after="0"/>
        <w:ind w:left="-142"/>
        <w:jc w:val="center"/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0B2F1" id="_x0000_tole_rId2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JOKOKJdAgAAsQ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>
        <w:object w:dxaOrig="88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4.25pt;height:51.75pt;visibility:visible;mso-wrap-distance-right:0" o:ole="">
            <v:imagedata r:id="rId6" o:title=""/>
          </v:shape>
          <o:OLEObject Type="Embed" ProgID="CorelDRAW.Graphic.6" ShapeID="ole_rId2" DrawAspect="Content" ObjectID="_1842697625" r:id="rId7"/>
        </w:objec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585470</wp:posOffset>
                </wp:positionV>
                <wp:extent cx="6515100" cy="570230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70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50DA" w:rsidRDefault="00FF4C5E">
                            <w:pPr>
                              <w:pStyle w:val="ad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 Республикын «Хойто-Байгалай аймаг» гэhэн муниципальна байгууламжын захиргаан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left:0;text-align:left;margin-left:-7.65pt;margin-top:46.1pt;width:513pt;height:44.9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" strokecolor="white" strokeweight="0">
                <v:fill opacity="32896f"/>
                <v:textbox>
                  <w:txbxContent>
                    <w:p w:rsidR="00B250DA" w:rsidRDefault="00FF4C5E">
                      <w:pPr>
                        <w:pStyle w:val="ad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Буряад Республикын «Хойто-Байгалай аймаг» гэhэн муниципальна байгууламжын захиргаан</w:t>
                      </w:r>
                    </w:p>
                  </w:txbxContent>
                </v:textbox>
              </v:rect>
            </w:pict>
          </mc:Fallback>
        </mc:AlternateContent>
      </w:r>
    </w:p>
    <w:p w:rsidR="00B250DA" w:rsidRDefault="00B250DA">
      <w:pPr>
        <w:spacing w:after="0"/>
        <w:ind w:left="-142"/>
      </w:pPr>
    </w:p>
    <w:p w:rsidR="00B250DA" w:rsidRDefault="00B250DA">
      <w:pPr>
        <w:spacing w:after="0"/>
        <w:ind w:left="-142"/>
      </w:pPr>
    </w:p>
    <w:p w:rsidR="00B250DA" w:rsidRDefault="00FF4C5E">
      <w:pPr>
        <w:spacing w:after="0"/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606540" cy="520700"/>
                <wp:effectExtent l="0" t="0" r="0" b="0"/>
                <wp:wrapNone/>
                <wp:docPr id="2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250DA" w:rsidRDefault="00FF4C5E">
                            <w:pPr>
                              <w:pStyle w:val="a6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Администрация муниципального образования «Северо-Байкальский </w:t>
                            </w:r>
                          </w:p>
                          <w:p w:rsidR="00B250DA" w:rsidRDefault="00FF4C5E">
                            <w:pPr>
                              <w:pStyle w:val="a6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район» Республики Бурятия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7" style="position:absolute;left:0;text-align:left;margin-left:-7.65pt;margin-top:6.3pt;width:520.2pt;height:41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" strokecolor="white" strokeweight="0">
                <v:fill opacity="32896f"/>
                <v:textbox>
                  <w:txbxContent>
                    <w:p w:rsidR="00B250DA" w:rsidRDefault="00FF4C5E">
                      <w:pPr>
                        <w:pStyle w:val="a6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Администрация муниципального образования «Северо-Байкальский </w:t>
                      </w:r>
                    </w:p>
                    <w:p w:rsidR="00B250DA" w:rsidRDefault="00FF4C5E">
                      <w:pPr>
                        <w:pStyle w:val="a6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район» Республики Бурятия</w:t>
                      </w:r>
                    </w:p>
                  </w:txbxContent>
                </v:textbox>
              </v:rect>
            </w:pict>
          </mc:Fallback>
        </mc:AlternateContent>
      </w:r>
    </w:p>
    <w:p w:rsidR="00B250DA" w:rsidRDefault="00B250DA">
      <w:pPr>
        <w:spacing w:after="0"/>
        <w:ind w:left="-142"/>
      </w:pPr>
    </w:p>
    <w:p w:rsidR="00B250DA" w:rsidRDefault="00B250DA">
      <w:pPr>
        <w:spacing w:after="0"/>
        <w:ind w:left="-142"/>
      </w:pPr>
    </w:p>
    <w:p w:rsidR="00B250DA" w:rsidRDefault="00FF4C5E">
      <w:r>
        <w:rPr>
          <w:noProof/>
          <w:lang w:eastAsia="ru-RU"/>
        </w:rPr>
        <mc:AlternateContent>
          <mc:Choice Requires="wps">
            <w:drawing>
              <wp:anchor distT="19050" distB="19050" distL="19050" distR="19050" simplePos="0" relativeHeight="25165772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9400" cy="635"/>
                <wp:effectExtent l="19050" t="19050" r="19050" b="19050"/>
                <wp:wrapNone/>
                <wp:docPr id="3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C16415" id="Прямая соединительная линия 2" o:spid="_x0000_s1026" style="position:absolute;z-index:251657728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9.15pt" to="514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" strokecolor="aqua" strokeweight="1.0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9050" distB="19050" distL="19050" distR="19050" simplePos="0" relativeHeight="25165875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27305</wp:posOffset>
                </wp:positionV>
                <wp:extent cx="6629400" cy="635"/>
                <wp:effectExtent l="19050" t="19050" r="19050" b="19050"/>
                <wp:wrapNone/>
                <wp:docPr id="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0F8B1" id="Прямая соединительная линия 1" o:spid="_x0000_s1026" style="position:absolute;z-index:251658752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2.15pt" to="514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" strokecolor="yellow" strokeweight="1.06mm"/>
            </w:pict>
          </mc:Fallback>
        </mc:AlternateContent>
      </w:r>
    </w:p>
    <w:p w:rsidR="00B250DA" w:rsidRDefault="00FF4C5E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250DA" w:rsidRDefault="00B250DA">
      <w:pPr>
        <w:spacing w:after="0"/>
        <w:ind w:left="-851"/>
        <w:rPr>
          <w:rFonts w:ascii="Times New Roman" w:hAnsi="Times New Roman" w:cs="Times New Roman"/>
        </w:rPr>
      </w:pPr>
    </w:p>
    <w:p w:rsidR="00B250DA" w:rsidRDefault="00FF4C5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11.06.2026г.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№ 95</w:t>
      </w:r>
    </w:p>
    <w:p w:rsidR="00B250DA" w:rsidRDefault="00FF4C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Нижнеангарск</w:t>
      </w:r>
    </w:p>
    <w:p w:rsidR="00B250DA" w:rsidRDefault="00FF4C5E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</w:t>
      </w:r>
    </w:p>
    <w:p w:rsidR="00B250DA" w:rsidRDefault="00FF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B250DA" w:rsidRDefault="00FF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разрешения на использование з</w:t>
      </w:r>
      <w:r>
        <w:rPr>
          <w:rFonts w:ascii="Times New Roman" w:hAnsi="Times New Roman" w:cs="Times New Roman"/>
          <w:sz w:val="28"/>
          <w:szCs w:val="28"/>
        </w:rPr>
        <w:t xml:space="preserve">емель или </w:t>
      </w:r>
    </w:p>
    <w:p w:rsidR="00B250DA" w:rsidRDefault="00FF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земельных участков, находящихся в муниципальной </w:t>
      </w:r>
    </w:p>
    <w:p w:rsidR="00B250DA" w:rsidRDefault="00FF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собственности, и земельных участков государственная </w:t>
      </w:r>
    </w:p>
    <w:p w:rsidR="00B250DA" w:rsidRDefault="00FF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собственность на которые не разграничена, </w:t>
      </w:r>
    </w:p>
    <w:p w:rsidR="00B250DA" w:rsidRDefault="00FF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предоставления земельных участков и </w:t>
      </w:r>
    </w:p>
    <w:p w:rsidR="00B250DA" w:rsidRDefault="00FF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установления сервитута в целях, предусмотренных </w:t>
      </w:r>
    </w:p>
    <w:p w:rsidR="00B250DA" w:rsidRDefault="00FF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1 </w:t>
      </w:r>
      <w:r>
        <w:rPr>
          <w:rFonts w:ascii="Times New Roman" w:hAnsi="Times New Roman" w:cs="Times New Roman"/>
          <w:sz w:val="28"/>
          <w:szCs w:val="28"/>
        </w:rPr>
        <w:t>статьи 39.34 Земельного кодекса Российской Федерации»,</w:t>
      </w:r>
    </w:p>
    <w:p w:rsidR="00B250DA" w:rsidRDefault="00FF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</w:t>
      </w:r>
    </w:p>
    <w:p w:rsidR="00B250DA" w:rsidRDefault="00FF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«Северо-Байкальский</w:t>
      </w:r>
    </w:p>
    <w:p w:rsidR="00B250DA" w:rsidRDefault="00FF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район» от 31.01.2020г. № 17 </w:t>
      </w:r>
    </w:p>
    <w:p w:rsidR="00B250DA" w:rsidRDefault="00B250DA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250DA" w:rsidRDefault="00FF4C5E">
      <w:pPr>
        <w:pStyle w:val="ConsPlusNormal"/>
        <w:tabs>
          <w:tab w:val="left" w:pos="142"/>
        </w:tabs>
        <w:ind w:firstLine="567"/>
        <w:jc w:val="both"/>
      </w:pPr>
      <w:r>
        <w:rPr>
          <w:rFonts w:ascii="Times New Roman" w:eastAsia="BatangChe" w:hAnsi="Times New Roman" w:cs="Times New Roman"/>
          <w:sz w:val="28"/>
          <w:szCs w:val="28"/>
        </w:rPr>
        <w:t>В соответствии с Распоряжением Правительства Российской Федерации от 31 января 2017г. № 147-р «Об утверждении целевых моделей упрощения процедур ведения бизнеса и повышения инвестиционной привлекательности субъектов российской Федерации» и исполнением пунк</w:t>
      </w:r>
      <w:r>
        <w:rPr>
          <w:rFonts w:ascii="Times New Roman" w:eastAsia="BatangChe" w:hAnsi="Times New Roman" w:cs="Times New Roman"/>
          <w:sz w:val="28"/>
          <w:szCs w:val="28"/>
        </w:rPr>
        <w:t xml:space="preserve">та 2.1.1 Дорожной карты по улучшению условий ведения бизнеса на территории Республики Бурятия. </w:t>
      </w:r>
    </w:p>
    <w:p w:rsidR="00B250DA" w:rsidRDefault="00FF4C5E">
      <w:pPr>
        <w:pStyle w:val="ConsPlusNormal"/>
        <w:tabs>
          <w:tab w:val="left" w:pos="142"/>
        </w:tabs>
        <w:ind w:firstLine="0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>п о с т а н о в л я ю:</w:t>
      </w:r>
    </w:p>
    <w:p w:rsidR="00B250DA" w:rsidRDefault="00FF4C5E">
      <w:pPr>
        <w:pStyle w:val="ab"/>
        <w:numPr>
          <w:ilvl w:val="0"/>
          <w:numId w:val="1"/>
        </w:numPr>
        <w:tabs>
          <w:tab w:val="left" w:pos="142"/>
          <w:tab w:val="left" w:pos="851"/>
        </w:tabs>
        <w:spacing w:after="0" w:line="240" w:lineRule="atLeast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«Выдача разрешения на использование земель или земельных участков</w:t>
      </w:r>
      <w:r>
        <w:rPr>
          <w:rFonts w:ascii="Times New Roman" w:hAnsi="Times New Roman" w:cs="Times New Roman"/>
          <w:sz w:val="28"/>
          <w:szCs w:val="28"/>
        </w:rPr>
        <w:t>, находящихся в муниципальной собственности, и земельных участков государственная собственность на которые не разграничена, без предоставления земельных участков и установления сервитута в целях, предусмотренных пунктом 1 статьи 39.34 Земельного кодекса Ро</w:t>
      </w:r>
      <w:r>
        <w:rPr>
          <w:rFonts w:ascii="Times New Roman" w:hAnsi="Times New Roman" w:cs="Times New Roman"/>
          <w:sz w:val="28"/>
          <w:szCs w:val="28"/>
        </w:rPr>
        <w:t>ссийской Федерации», утвержденный постановлением администрации муниципального образования «Северо-Байкальский район» от 31.01.2020г. № 17 следующие изменения:</w:t>
      </w:r>
    </w:p>
    <w:p w:rsidR="00B250DA" w:rsidRDefault="00FF4C5E">
      <w:pPr>
        <w:pStyle w:val="ab"/>
        <w:numPr>
          <w:ilvl w:val="1"/>
          <w:numId w:val="1"/>
        </w:numPr>
        <w:tabs>
          <w:tab w:val="left" w:pos="142"/>
          <w:tab w:val="left" w:pos="851"/>
        </w:tabs>
        <w:spacing w:after="0" w:line="240" w:lineRule="atLeast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2.4. изложить в следующей редакции:</w:t>
      </w:r>
    </w:p>
    <w:p w:rsidR="00B250DA" w:rsidRDefault="00FF4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«2.4. Решение о выдаче или об отказе в выдаче разрешени</w:t>
      </w:r>
      <w:r>
        <w:rPr>
          <w:rFonts w:ascii="Times New Roman" w:hAnsi="Times New Roman" w:cs="Times New Roman"/>
          <w:sz w:val="28"/>
          <w:szCs w:val="28"/>
        </w:rPr>
        <w:t xml:space="preserve">я принимается в течение 25 дней со дня поступления заявления и в течение 3 рабочих дней со дня </w:t>
      </w:r>
      <w:r>
        <w:rPr>
          <w:rFonts w:ascii="Times New Roman" w:hAnsi="Times New Roman" w:cs="Times New Roman"/>
          <w:sz w:val="28"/>
          <w:szCs w:val="28"/>
        </w:rPr>
        <w:lastRenderedPageBreak/>
        <w:t>принятия указанного решения направляется заявителю заказным письмом с приложением представленных им документов.</w:t>
      </w:r>
    </w:p>
    <w:p w:rsidR="00B250DA" w:rsidRDefault="00FF4C5E">
      <w:pPr>
        <w:pStyle w:val="ab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Совокупный срок предоставления муниципальной услуги по выдаче разрешения на использование земель или земельных участков, находящихся в муниципальной собственности, и земельных участков государственная собственность на которые не разграничена, без 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ления земельных участков и установления сервитута в целях, предусмотренных пунктом 1 статьи 39.34 Земельного кодекса Российской Федерации в целях строительства (реконструкции) объектов электросетевого хозяйства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5 рабочих дней».</w:t>
      </w:r>
    </w:p>
    <w:p w:rsidR="00B250DA" w:rsidRDefault="00FF4C5E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Контроль за </w:t>
      </w:r>
      <w:r>
        <w:rPr>
          <w:rFonts w:ascii="Times New Roman" w:hAnsi="Times New Roman" w:cs="Times New Roman"/>
          <w:sz w:val="28"/>
          <w:szCs w:val="28"/>
        </w:rPr>
        <w:t>исполнением настоящего постановления  оставляю за собой.</w:t>
      </w:r>
    </w:p>
    <w:p w:rsidR="00B250DA" w:rsidRDefault="00FF4C5E">
      <w:pPr>
        <w:tabs>
          <w:tab w:val="left" w:pos="142"/>
          <w:tab w:val="left" w:pos="851"/>
        </w:tabs>
        <w:spacing w:after="0" w:line="240" w:lineRule="atLeast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даты его официального опубликования (</w:t>
      </w:r>
      <w:r>
        <w:rPr>
          <w:rFonts w:ascii="Times New Roman" w:hAnsi="Times New Roman"/>
          <w:sz w:val="28"/>
          <w:szCs w:val="28"/>
        </w:rPr>
        <w:t>обнародования).</w:t>
      </w:r>
    </w:p>
    <w:p w:rsidR="00B250DA" w:rsidRDefault="00B250DA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250DA" w:rsidRDefault="00B250DA">
      <w:pPr>
        <w:spacing w:after="0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50DA" w:rsidRDefault="00B250DA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50DA" w:rsidRDefault="00FF4C5E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Глава-Руководитель Администрации</w:t>
      </w:r>
    </w:p>
    <w:p w:rsidR="00B250DA" w:rsidRDefault="00FF4C5E">
      <w:pPr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 «Северо-Байкальский район»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И.В. Пухарев</w:t>
      </w: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0DA" w:rsidRDefault="00B25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0DA" w:rsidRDefault="00B25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0DA" w:rsidRDefault="00B25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0DA" w:rsidRDefault="00B25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0DA" w:rsidRDefault="00B25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0DA" w:rsidRDefault="00B250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B250D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250DA" w:rsidRDefault="00FF4C5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Исп.: Михнеева Мария Васильевна</w:t>
      </w:r>
    </w:p>
    <w:p w:rsidR="00B250DA" w:rsidRDefault="00FF4C5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Тел.: 8(30130) 47-061</w:t>
      </w:r>
    </w:p>
    <w:sectPr w:rsidR="00B250DA">
      <w:pgSz w:w="11906" w:h="16838"/>
      <w:pgMar w:top="1135" w:right="566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E6B61"/>
    <w:multiLevelType w:val="multilevel"/>
    <w:tmpl w:val="4BEE74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BatangCh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 w15:restartNumberingAfterBreak="0">
    <w:nsid w:val="77C173D0"/>
    <w:multiLevelType w:val="multilevel"/>
    <w:tmpl w:val="900C92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DA"/>
    <w:rsid w:val="00B250DA"/>
    <w:rsid w:val="00FF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A5D91-AC39-4E75-883C-A812A8C0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504"/>
    <w:rPr>
      <w:color w:val="0000FF" w:themeColor="hyperlink"/>
      <w:u w:val="single"/>
    </w:rPr>
  </w:style>
  <w:style w:type="character" w:customStyle="1" w:styleId="a4">
    <w:name w:val="Гипертекстовая ссылка"/>
    <w:basedOn w:val="a0"/>
    <w:uiPriority w:val="99"/>
    <w:qFormat/>
    <w:rsid w:val="00E64194"/>
    <w:rPr>
      <w:rFonts w:cs="Times New Roman"/>
      <w:b w:val="0"/>
      <w:color w:val="106BBE"/>
    </w:rPr>
  </w:style>
  <w:style w:type="character" w:customStyle="1" w:styleId="a5">
    <w:name w:val="Заголовок Знак"/>
    <w:basedOn w:val="a0"/>
    <w:link w:val="a6"/>
    <w:qFormat/>
    <w:rsid w:val="00E64194"/>
    <w:rPr>
      <w:rFonts w:ascii="Times New Roman" w:eastAsiaTheme="minorEastAsia" w:hAnsi="Times New Roman" w:cs="Times New Roman"/>
      <w:b/>
      <w:i/>
      <w:sz w:val="40"/>
      <w:szCs w:val="20"/>
      <w:lang w:eastAsia="ru-RU"/>
    </w:rPr>
  </w:style>
  <w:style w:type="paragraph" w:styleId="a6">
    <w:name w:val="Title"/>
    <w:basedOn w:val="a"/>
    <w:next w:val="a7"/>
    <w:link w:val="a5"/>
    <w:qFormat/>
    <w:rsid w:val="00E64194"/>
    <w:pPr>
      <w:spacing w:after="0" w:line="240" w:lineRule="auto"/>
      <w:ind w:firstLine="2268"/>
      <w:jc w:val="center"/>
    </w:pPr>
    <w:rPr>
      <w:rFonts w:ascii="Times New Roman" w:eastAsiaTheme="minorEastAsia" w:hAnsi="Times New Roman" w:cs="Times New Roman"/>
      <w:b/>
      <w:i/>
      <w:sz w:val="40"/>
      <w:szCs w:val="20"/>
      <w:lang w:eastAsia="ru-RU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rsid w:val="0054117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321929"/>
    <w:pPr>
      <w:ind w:left="720"/>
      <w:contextualSpacing/>
    </w:pPr>
  </w:style>
  <w:style w:type="paragraph" w:styleId="ac">
    <w:name w:val="Normal (Web)"/>
    <w:basedOn w:val="a"/>
    <w:qFormat/>
    <w:rsid w:val="007E06F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C046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787E6D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50345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d">
    <w:name w:val="Содержимое врезки"/>
    <w:basedOn w:val="a"/>
    <w:qFormat/>
  </w:style>
  <w:style w:type="paragraph" w:customStyle="1" w:styleId="1">
    <w:name w:val="Обычная таблица1"/>
    <w:qFormat/>
    <w:pPr>
      <w:spacing w:after="200" w:line="276" w:lineRule="auto"/>
    </w:pPr>
    <w:rPr>
      <w:rFonts w:eastAsia="Times New Roman" w:cs="Times New Roman"/>
      <w:lang w:eastAsia="ru-RU"/>
    </w:rPr>
  </w:style>
  <w:style w:type="table" w:styleId="ae">
    <w:name w:val="Table Grid"/>
    <w:basedOn w:val="a1"/>
    <w:uiPriority w:val="59"/>
    <w:rsid w:val="00FD43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F4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F4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D3746-D5C8-4640-8603-82A23CEF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Е</dc:creator>
  <dc:description/>
  <cp:lastModifiedBy>Irina</cp:lastModifiedBy>
  <cp:revision>2</cp:revision>
  <cp:lastPrinted>2026-06-11T07:38:00Z</cp:lastPrinted>
  <dcterms:created xsi:type="dcterms:W3CDTF">2026-06-11T07:41:00Z</dcterms:created>
  <dcterms:modified xsi:type="dcterms:W3CDTF">2026-06-11T07:41:00Z</dcterms:modified>
  <dc:language>ru-RU</dc:language>
</cp:coreProperties>
</file>